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1、项目名称：粗集的公理系统</w:t>
      </w:r>
    </w:p>
    <w:p>
      <w:pPr>
        <w:spacing w:line="400" w:lineRule="atLeast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2、推荐单位：北京语言大学</w:t>
      </w:r>
    </w:p>
    <w:p>
      <w:pPr>
        <w:spacing w:line="400" w:lineRule="atLeast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3、项目简介：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粗集(Rough Set)是波兰科学家Pawlak教授于1982年提出并发展起来的一种处理不确定和模糊信息的重要工具，是处理当前计算智能研究领域中复杂问题的新方法，粗集从提出到现在已有30多年，近年来引起了国内外研究者的广泛兴趣，成为人工智能领域的一个新的研究热点。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粗集的研究主要分为两个方面，其一为应用研究，特别是在信息系统中的属性约简是粗集发挥作用的主要方面，在这方面已经取得了许多深入的结果；其二为粗集的理论研究，作为一个实际应用背景强烈的理论，客观上需要对其理论基础进行完善，以便使该理论发挥更有力的作用。本项目属于粗集的理论研究。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粗集的理论研究至少有两个主要方面，即构造性研究和公理化研究。构造性研究方面主要考虑粗集上下近似的性质、关系及其相应的划分、拓扑结构等代数或拓扑方面的性质。公理化研究主要研究满足某些性质的抽象一元函数就是粗集的上（下）近似。公理化的核心问题是寻找最小独立公理集，最好的结果是独立公理集仅有一条公理，当然这也是公理化研究中的困难问题。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粗集的公理化研究是粗集研究的基础性工作，它的研究可以加深对粗集结构的认识，为粗集的应用提供理论基础和方法。国内许多专家学者均研究过粗集的公理化问题，得到过许多有趣的结果，公理的独立性、最小公理集等深层次的问题相继被研究，所产生的研究方法还应用到其他研究领域。不过，在上述研究中，这些公理系统至少需要三条公理组成，公理的条数始终没有得到减少。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我们知道，在拓扑学中，库拉图斯基（Kuratowski）四条公理等价于一条公理。在粗集中有类似的问题：能否用一条公理来描述粗集的上（下）近似？这无疑是一个有趣且困难的问题。本项目彻底解决了该问题，即粗集上下近似均被一条简单的公理所刻划。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我们首次把布尔矩阵、内积、外积和集合的特征函数等概念引入到粗集的研究中，对传统Pawlak粗集和模糊粗糙集中的近似算子给予了等价刻划。首次统一用内积给出了Pawlak粗集和模糊粗集统一的上近似公理化系统、用外积给出了Pawlak粗集和模糊粗集统一的下近似公理化系统。用内外积方法攻克了矩阵方法对有限论域的局限，实现了无限论域上Pawlak粗集和模糊粗集上下近似的公理化。首次在模糊格上定义了粗集，并给出其上下近似算子的构造性方法和公理化方法研究。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项目综合利用集合的特征函数、布尔矩阵及集合（模糊集合）的内外积的方法巧妙地给出刻划Pawlak粗集上下近似的公理，研究的范围从有限论域拓展到无限论域，刻划的公理条数逐渐由三条过渡到两条，最终取得了突破性创新成果，公理条数变为一条，成为本项目的核心成果。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本项目代表性论文十篇，一篇中文论文发表在</w:t>
      </w:r>
      <w:r>
        <w:rPr>
          <w:rFonts w:hint="eastAsia" w:asciiTheme="minorEastAsia" w:hAnsiTheme="minorEastAsia" w:eastAsiaTheme="minorEastAsia"/>
          <w:sz w:val="24"/>
          <w:lang w:eastAsia="zh-CN"/>
        </w:rPr>
        <w:t>《</w:t>
      </w:r>
      <w:r>
        <w:rPr>
          <w:rFonts w:hint="eastAsia" w:asciiTheme="minorEastAsia" w:hAnsiTheme="minorEastAsia" w:eastAsiaTheme="minorEastAsia"/>
          <w:sz w:val="24"/>
        </w:rPr>
        <w:t>计算机学报</w:t>
      </w:r>
      <w:r>
        <w:rPr>
          <w:rFonts w:hint="eastAsia" w:asciiTheme="minorEastAsia" w:hAnsiTheme="minorEastAsia" w:eastAsiaTheme="minorEastAsia"/>
          <w:sz w:val="24"/>
          <w:lang w:eastAsia="zh-CN"/>
        </w:rPr>
        <w:t>》</w:t>
      </w:r>
      <w:r>
        <w:rPr>
          <w:rFonts w:hint="eastAsia" w:asciiTheme="minorEastAsia" w:hAnsiTheme="minorEastAsia" w:eastAsiaTheme="minorEastAsia"/>
          <w:sz w:val="24"/>
        </w:rPr>
        <w:t>上，该文SCI他引1次，CNKI他引32次；九篇发表在国际SCI收录的杂志上，这九篇论文Scopus他引427次（其中SCI他引303次）。得到学术界的认可。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pStyle w:val="3"/>
        <w:jc w:val="left"/>
      </w:pPr>
      <w:r>
        <w:rPr>
          <w:rFonts w:hint="eastAsia"/>
        </w:rPr>
        <w:t>4</w:t>
      </w:r>
      <w:r>
        <w:t>、完成人情况表</w:t>
      </w:r>
    </w:p>
    <w:tbl>
      <w:tblPr>
        <w:tblStyle w:val="18"/>
        <w:tblW w:w="9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6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3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姓    名</w:t>
            </w:r>
          </w:p>
        </w:tc>
        <w:tc>
          <w:tcPr>
            <w:tcW w:w="617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刘贵龙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3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排   名</w:t>
            </w:r>
          </w:p>
        </w:tc>
        <w:tc>
          <w:tcPr>
            <w:tcW w:w="617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独立完成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技术职称</w:t>
            </w:r>
          </w:p>
        </w:tc>
        <w:tc>
          <w:tcPr>
            <w:tcW w:w="617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工作单位</w:t>
            </w:r>
          </w:p>
        </w:tc>
        <w:tc>
          <w:tcPr>
            <w:tcW w:w="617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完成单位</w:t>
            </w:r>
          </w:p>
        </w:tc>
        <w:tc>
          <w:tcPr>
            <w:tcW w:w="617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3347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曾获科技奖励情况</w:t>
            </w:r>
          </w:p>
        </w:tc>
        <w:tc>
          <w:tcPr>
            <w:tcW w:w="617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95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本人对本项目主要学术贡献：（限300字）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exact"/>
          <w:jc w:val="center"/>
        </w:trPr>
        <w:tc>
          <w:tcPr>
            <w:tcW w:w="95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楷体_GB2312"/>
                <w:szCs w:val="21"/>
              </w:rPr>
            </w:pPr>
            <w:r>
              <w:rPr>
                <w:rFonts w:eastAsia="黑体"/>
                <w:szCs w:val="21"/>
              </w:rPr>
              <w:t>本项目</w:t>
            </w:r>
            <w:r>
              <w:rPr>
                <w:rFonts w:hint="eastAsia" w:eastAsia="黑体"/>
                <w:szCs w:val="21"/>
              </w:rPr>
              <w:t>的所有成果均由本人独立完成。</w:t>
            </w:r>
          </w:p>
        </w:tc>
      </w:tr>
    </w:tbl>
    <w:p>
      <w:pPr>
        <w:spacing w:line="0" w:lineRule="atLeast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spacing w:line="40" w:lineRule="exact"/>
        <w:ind w:firstLine="480" w:firstLineChars="200"/>
        <w:rPr>
          <w:rFonts w:eastAsia="楷体_GB2312"/>
          <w:sz w:val="24"/>
        </w:rPr>
        <w:sectPr>
          <w:footerReference r:id="rId3" w:type="even"/>
          <w:type w:val="continuous"/>
          <w:pgSz w:w="11906" w:h="16838"/>
          <w:pgMar w:top="1134" w:right="851" w:bottom="1418" w:left="1418" w:header="851" w:footer="794" w:gutter="0"/>
          <w:cols w:space="425" w:num="1"/>
          <w:formProt w:val="0"/>
          <w:docGrid w:type="lines" w:linePitch="312" w:charSpace="0"/>
        </w:sectPr>
      </w:pPr>
    </w:p>
    <w:p>
      <w:pPr>
        <w:spacing w:line="40" w:lineRule="exact"/>
        <w:rPr>
          <w:rFonts w:eastAsia="楷体_GB2312"/>
          <w:szCs w:val="21"/>
        </w:rPr>
      </w:pPr>
    </w:p>
    <w:p>
      <w:pPr>
        <w:pStyle w:val="3"/>
      </w:pPr>
      <w:bookmarkStart w:id="0" w:name="NESEI_PAPER"/>
      <w:bookmarkEnd w:id="0"/>
      <w:r>
        <w:rPr>
          <w:rFonts w:hint="eastAsia"/>
        </w:rPr>
        <w:t>5</w:t>
      </w:r>
      <w:r>
        <w:t>、</w:t>
      </w:r>
      <w:r>
        <w:rPr>
          <w:rFonts w:hint="eastAsia"/>
        </w:rPr>
        <w:t>代表性</w:t>
      </w:r>
      <w:r>
        <w:t>论文</w:t>
      </w:r>
      <w:r>
        <w:rPr>
          <w:rFonts w:hint="eastAsia"/>
        </w:rPr>
        <w:t>专</w:t>
      </w:r>
      <w:r>
        <w:t>著目录</w:t>
      </w:r>
    </w:p>
    <w:tbl>
      <w:tblPr>
        <w:tblStyle w:val="18"/>
        <w:tblW w:w="141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665"/>
        <w:gridCol w:w="2127"/>
        <w:gridCol w:w="1417"/>
        <w:gridCol w:w="226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</w:pPr>
            <w:r>
              <w:t>序号</w:t>
            </w:r>
          </w:p>
        </w:tc>
        <w:tc>
          <w:tcPr>
            <w:tcW w:w="6665" w:type="dxa"/>
            <w:vAlign w:val="center"/>
          </w:tcPr>
          <w:p>
            <w:pPr>
              <w:pStyle w:val="9"/>
              <w:jc w:val="center"/>
            </w:pPr>
            <w:r>
              <w:t>论文、专著</w:t>
            </w:r>
          </w:p>
          <w:p>
            <w:pPr>
              <w:pStyle w:val="9"/>
              <w:jc w:val="center"/>
            </w:pPr>
            <w:r>
              <w:t>名称/刊名/作者</w:t>
            </w:r>
          </w:p>
        </w:tc>
        <w:tc>
          <w:tcPr>
            <w:tcW w:w="2127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年卷页码</w:t>
            </w:r>
          </w:p>
          <w:p>
            <w:pPr>
              <w:pStyle w:val="9"/>
              <w:ind w:firstLine="0" w:firstLineChars="0"/>
              <w:jc w:val="center"/>
            </w:pPr>
            <w:r>
              <w:t>年(卷):页码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发表年月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通讯作者/第一作者</w:t>
            </w:r>
          </w:p>
          <w:p>
            <w:pPr>
              <w:pStyle w:val="9"/>
              <w:jc w:val="center"/>
            </w:pPr>
            <w:r>
              <w:t>(中文名)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是否国内完成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1</w:t>
            </w:r>
          </w:p>
        </w:tc>
        <w:tc>
          <w:tcPr>
            <w:tcW w:w="6665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Using one axiom to characterize rough set and fuzzy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rough set approximations</w:t>
            </w:r>
            <w:r>
              <w:rPr>
                <w:rFonts w:hint="eastAsia"/>
                <w:szCs w:val="21"/>
              </w:rPr>
              <w:t>/Information Science</w:t>
            </w: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/G.L. Liu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223 (2013)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285</w:t>
            </w:r>
            <w:r>
              <w:rPr>
                <w:rFonts w:hint="eastAsia"/>
                <w:szCs w:val="21"/>
              </w:rPr>
              <w:t>–</w:t>
            </w:r>
            <w:r>
              <w:rPr>
                <w:szCs w:val="21"/>
              </w:rPr>
              <w:t>296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2013-02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刘贵龙独立完成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2</w:t>
            </w:r>
          </w:p>
        </w:tc>
        <w:tc>
          <w:tcPr>
            <w:tcW w:w="6665" w:type="dxa"/>
            <w:vAlign w:val="center"/>
          </w:tcPr>
          <w:p>
            <w:pPr>
              <w:jc w:val="center"/>
            </w:pPr>
            <w:r>
              <w:rPr>
                <w:szCs w:val="21"/>
              </w:rPr>
              <w:t>Generalized rough sets over fuzzy lattices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Information Sciences</w:t>
            </w:r>
            <w:r>
              <w:rPr>
                <w:rFonts w:hint="eastAsia"/>
                <w:szCs w:val="21"/>
              </w:rPr>
              <w:t>/G.L. Liu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178 (2008)</w:t>
            </w:r>
          </w:p>
          <w:p>
            <w:pPr>
              <w:jc w:val="center"/>
            </w:pPr>
            <w:r>
              <w:t>1651</w:t>
            </w:r>
            <w:r>
              <w:rPr>
                <w:rFonts w:hint="eastAsia"/>
              </w:rPr>
              <w:t>-</w:t>
            </w:r>
            <w:r>
              <w:t>1662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2008-03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刘贵龙独立完成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3</w:t>
            </w:r>
          </w:p>
        </w:tc>
        <w:tc>
          <w:tcPr>
            <w:tcW w:w="6665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rPr>
                <w:szCs w:val="21"/>
              </w:rPr>
              <w:t>The Axiomatization of the Rough Set Upper Approximation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Operations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Fundamenta Informaticae </w:t>
            </w:r>
            <w:r>
              <w:rPr>
                <w:rFonts w:hint="eastAsia"/>
                <w:szCs w:val="21"/>
              </w:rPr>
              <w:t>/G.L. Liu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69 (2006)</w:t>
            </w:r>
          </w:p>
          <w:p>
            <w:pPr>
              <w:jc w:val="center"/>
            </w:pPr>
            <w:r>
              <w:t>331</w:t>
            </w:r>
            <w:r>
              <w:rPr>
                <w:rFonts w:hint="eastAsia"/>
              </w:rPr>
              <w:t>-</w:t>
            </w:r>
            <w:r>
              <w:t>342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2006-02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刘贵龙独立完成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4</w:t>
            </w:r>
          </w:p>
        </w:tc>
        <w:tc>
          <w:tcPr>
            <w:tcW w:w="6665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Axiomatic systems for rough sets and fuzzy rough sets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International Journal of Approximate Reasoning</w:t>
            </w:r>
            <w:r>
              <w:rPr>
                <w:rFonts w:hint="eastAsia"/>
                <w:szCs w:val="21"/>
              </w:rPr>
              <w:t>/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rPr>
                <w:rFonts w:hint="eastAsia"/>
                <w:szCs w:val="21"/>
              </w:rPr>
              <w:t>G.L. Liu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szCs w:val="21"/>
              </w:rPr>
              <w:t>48 (2008)</w:t>
            </w:r>
          </w:p>
          <w:p>
            <w:pPr>
              <w:jc w:val="center"/>
            </w:pPr>
            <w:r>
              <w:t>857</w:t>
            </w:r>
            <w:r>
              <w:rPr>
                <w:rFonts w:hint="eastAsia"/>
              </w:rPr>
              <w:t>-</w:t>
            </w:r>
            <w:r>
              <w:t>867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2008-08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刘贵龙独立完成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5</w:t>
            </w:r>
          </w:p>
        </w:tc>
        <w:tc>
          <w:tcPr>
            <w:tcW w:w="6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模糊近似空间上的粗糙模糊集的公理系统/计算机学报/刘贵龙</w:t>
            </w:r>
            <w:bookmarkStart w:id="7" w:name="_GoBack"/>
            <w:bookmarkEnd w:id="7"/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27卷第9期2004</w:t>
            </w:r>
          </w:p>
          <w:p>
            <w:pPr>
              <w:jc w:val="center"/>
            </w:pPr>
            <w:r>
              <w:t>P</w:t>
            </w:r>
            <w:r>
              <w:rPr>
                <w:rFonts w:hint="eastAsia"/>
              </w:rPr>
              <w:t>1187-1191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2004-09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刘贵龙独立完成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6</w:t>
            </w:r>
          </w:p>
        </w:tc>
        <w:tc>
          <w:tcPr>
            <w:tcW w:w="6665" w:type="dxa"/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Rough set theory based on two universal sets and its applications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Knowledge-Based System</w:t>
            </w:r>
            <w:bookmarkStart w:id="1" w:name="OLE_LINK7"/>
            <w:bookmarkStart w:id="2" w:name="OLE_LINK8"/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>/G.L. Liu</w:t>
            </w:r>
            <w:bookmarkEnd w:id="1"/>
            <w:bookmarkEnd w:id="2"/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 (2010)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110-115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2010-03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刘贵龙独立完成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7</w:t>
            </w:r>
          </w:p>
        </w:tc>
        <w:tc>
          <w:tcPr>
            <w:tcW w:w="66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The relationship among different covering approximations</w:t>
            </w:r>
            <w:bookmarkStart w:id="3" w:name="OLE_LINK3"/>
            <w:bookmarkStart w:id="4" w:name="OLE_LINK4"/>
            <w:r>
              <w:rPr>
                <w:rFonts w:hint="eastAsia"/>
                <w:szCs w:val="21"/>
              </w:rPr>
              <w:t>/Information Sciences/G.L. Liu</w:t>
            </w:r>
            <w:bookmarkEnd w:id="3"/>
            <w:bookmarkEnd w:id="4"/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250(2013)</w:t>
            </w:r>
          </w:p>
          <w:p>
            <w:pPr>
              <w:jc w:val="center"/>
            </w:pPr>
            <w:r>
              <w:t>178</w:t>
            </w:r>
            <w:r>
              <w:rPr>
                <w:rFonts w:hint="eastAsia"/>
              </w:rPr>
              <w:t>-</w:t>
            </w:r>
            <w:r>
              <w:t>183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2013-11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刘贵龙独立完成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8</w:t>
            </w:r>
          </w:p>
        </w:tc>
        <w:tc>
          <w:tcPr>
            <w:tcW w:w="66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Closures and topological closures in quasi-discrete closure spaces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Applied Mathematics Letters</w:t>
            </w:r>
            <w:r>
              <w:rPr>
                <w:rFonts w:hint="eastAsia"/>
                <w:szCs w:val="21"/>
              </w:rPr>
              <w:t>/G.L. Liu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 (2010)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772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2010-07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刘贵龙独立完成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9</w:t>
            </w:r>
          </w:p>
        </w:tc>
        <w:tc>
          <w:tcPr>
            <w:tcW w:w="6665" w:type="dxa"/>
            <w:vAlign w:val="center"/>
          </w:tcPr>
          <w:p>
            <w:pPr>
              <w:jc w:val="center"/>
            </w:pPr>
            <w:r>
              <w:rPr>
                <w:szCs w:val="21"/>
              </w:rPr>
              <w:t>The algebraic structures of generalized rough set theory</w:t>
            </w:r>
            <w:bookmarkStart w:id="5" w:name="OLE_LINK6"/>
            <w:bookmarkStart w:id="6" w:name="OLE_LINK5"/>
            <w:r>
              <w:rPr>
                <w:rFonts w:hint="eastAsia"/>
                <w:szCs w:val="21"/>
              </w:rPr>
              <w:t>/Information Sciences/G.L. Liu</w:t>
            </w:r>
            <w:bookmarkEnd w:id="5"/>
            <w:bookmarkEnd w:id="6"/>
            <w:r>
              <w:rPr>
                <w:rFonts w:hint="eastAsia"/>
                <w:szCs w:val="21"/>
              </w:rPr>
              <w:t>,W. Zhu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178 (2008)</w:t>
            </w:r>
          </w:p>
          <w:p>
            <w:pPr>
              <w:jc w:val="center"/>
            </w:pPr>
            <w:r>
              <w:t>4105</w:t>
            </w:r>
            <w:r>
              <w:rPr>
                <w:rFonts w:hint="eastAsia"/>
              </w:rPr>
              <w:t>-</w:t>
            </w:r>
            <w:r>
              <w:t>4113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2008-11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刘贵龙</w:t>
            </w:r>
            <w:r>
              <w:t>通讯作者</w:t>
            </w:r>
            <w:r>
              <w:rPr>
                <w:rFonts w:hint="eastAsia"/>
              </w:rPr>
              <w:t>且</w:t>
            </w:r>
            <w:r>
              <w:t>第一作者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6" w:type="dxa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t>10</w:t>
            </w:r>
          </w:p>
        </w:tc>
        <w:tc>
          <w:tcPr>
            <w:tcW w:w="6665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Cs w:val="21"/>
              </w:rPr>
            </w:pPr>
            <w:r>
              <w:fldChar w:fldCharType="begin"/>
            </w:r>
            <w:r>
              <w:instrText xml:space="preserve"> HYPERLINK "http://www.sciencedirect.com/science/article/pii/S0888613X08001771" </w:instrText>
            </w:r>
            <w:r>
              <w:fldChar w:fldCharType="separate"/>
            </w:r>
            <w:r>
              <w:rPr>
                <w:szCs w:val="21"/>
              </w:rPr>
              <w:t>A comparison of two types of rough sets induced by coverings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International Journal of Approximate Reasoning</w:t>
            </w:r>
            <w:r>
              <w:rPr>
                <w:rFonts w:hint="eastAsia"/>
                <w:szCs w:val="21"/>
              </w:rPr>
              <w:t>/G.L. Liu, Y. Sai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t>50 (2009)</w:t>
            </w:r>
          </w:p>
          <w:p>
            <w:pPr>
              <w:jc w:val="center"/>
            </w:pPr>
            <w:r>
              <w:t>521</w:t>
            </w:r>
            <w:r>
              <w:rPr>
                <w:rFonts w:hint="eastAsia"/>
              </w:rPr>
              <w:t>-</w:t>
            </w:r>
            <w:r>
              <w:t>528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2009-03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刘贵龙</w:t>
            </w:r>
            <w:r>
              <w:t>通讯作者</w:t>
            </w:r>
            <w:r>
              <w:rPr>
                <w:rFonts w:hint="eastAsia"/>
              </w:rPr>
              <w:t>且</w:t>
            </w:r>
            <w:r>
              <w:t>第一作者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>
      <w:pPr>
        <w:widowControl/>
        <w:jc w:val="center"/>
      </w:pPr>
    </w:p>
    <w:sectPr>
      <w:footerReference r:id="rId4" w:type="even"/>
      <w:pgSz w:w="16838" w:h="11906" w:orient="landscape"/>
      <w:pgMar w:top="1418" w:right="1134" w:bottom="851" w:left="1418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PBKE I+ Gulliv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F93"/>
    <w:rsid w:val="000028DC"/>
    <w:rsid w:val="00003378"/>
    <w:rsid w:val="0000402E"/>
    <w:rsid w:val="0000447C"/>
    <w:rsid w:val="000045CD"/>
    <w:rsid w:val="0001131F"/>
    <w:rsid w:val="0001300D"/>
    <w:rsid w:val="000178A7"/>
    <w:rsid w:val="00020FAC"/>
    <w:rsid w:val="00032BF4"/>
    <w:rsid w:val="000360C4"/>
    <w:rsid w:val="00036712"/>
    <w:rsid w:val="000370E0"/>
    <w:rsid w:val="00040B49"/>
    <w:rsid w:val="0004150A"/>
    <w:rsid w:val="00043A8E"/>
    <w:rsid w:val="0004774C"/>
    <w:rsid w:val="00047D25"/>
    <w:rsid w:val="00054683"/>
    <w:rsid w:val="00054D92"/>
    <w:rsid w:val="00060F10"/>
    <w:rsid w:val="00062ED1"/>
    <w:rsid w:val="000660E9"/>
    <w:rsid w:val="0007612F"/>
    <w:rsid w:val="00081CE6"/>
    <w:rsid w:val="000861CF"/>
    <w:rsid w:val="00090757"/>
    <w:rsid w:val="00091914"/>
    <w:rsid w:val="000A4983"/>
    <w:rsid w:val="000A50B4"/>
    <w:rsid w:val="000A6A48"/>
    <w:rsid w:val="000A7C34"/>
    <w:rsid w:val="000B5428"/>
    <w:rsid w:val="000B6F85"/>
    <w:rsid w:val="000B72B2"/>
    <w:rsid w:val="000C28CC"/>
    <w:rsid w:val="000C66DA"/>
    <w:rsid w:val="000D0188"/>
    <w:rsid w:val="000D6BAC"/>
    <w:rsid w:val="000D6D67"/>
    <w:rsid w:val="000E3777"/>
    <w:rsid w:val="000E48D1"/>
    <w:rsid w:val="000E4CE8"/>
    <w:rsid w:val="000E5423"/>
    <w:rsid w:val="000E70BB"/>
    <w:rsid w:val="000F0738"/>
    <w:rsid w:val="000F24A6"/>
    <w:rsid w:val="00104D2A"/>
    <w:rsid w:val="001070B3"/>
    <w:rsid w:val="00110831"/>
    <w:rsid w:val="00113202"/>
    <w:rsid w:val="00113739"/>
    <w:rsid w:val="00114803"/>
    <w:rsid w:val="001154E4"/>
    <w:rsid w:val="00115EDF"/>
    <w:rsid w:val="00122E3D"/>
    <w:rsid w:val="001234BA"/>
    <w:rsid w:val="001248AA"/>
    <w:rsid w:val="00124DC7"/>
    <w:rsid w:val="00125004"/>
    <w:rsid w:val="001259C0"/>
    <w:rsid w:val="001330B4"/>
    <w:rsid w:val="00152E60"/>
    <w:rsid w:val="001556DE"/>
    <w:rsid w:val="00156AEF"/>
    <w:rsid w:val="00157347"/>
    <w:rsid w:val="001576F3"/>
    <w:rsid w:val="00162BDB"/>
    <w:rsid w:val="00164698"/>
    <w:rsid w:val="00164BFA"/>
    <w:rsid w:val="0016579D"/>
    <w:rsid w:val="001711AB"/>
    <w:rsid w:val="00173676"/>
    <w:rsid w:val="00173ADE"/>
    <w:rsid w:val="0017407A"/>
    <w:rsid w:val="0017417A"/>
    <w:rsid w:val="001764A4"/>
    <w:rsid w:val="00177539"/>
    <w:rsid w:val="00177848"/>
    <w:rsid w:val="00177BF8"/>
    <w:rsid w:val="0018346B"/>
    <w:rsid w:val="00184CE9"/>
    <w:rsid w:val="00185C72"/>
    <w:rsid w:val="00186DF5"/>
    <w:rsid w:val="0019295C"/>
    <w:rsid w:val="001932DF"/>
    <w:rsid w:val="001940DA"/>
    <w:rsid w:val="001942FE"/>
    <w:rsid w:val="00194AAA"/>
    <w:rsid w:val="001A4251"/>
    <w:rsid w:val="001A572C"/>
    <w:rsid w:val="001A6374"/>
    <w:rsid w:val="001A6A82"/>
    <w:rsid w:val="001B11F8"/>
    <w:rsid w:val="001B2657"/>
    <w:rsid w:val="001B30E4"/>
    <w:rsid w:val="001B44D0"/>
    <w:rsid w:val="001B5CC0"/>
    <w:rsid w:val="001B6376"/>
    <w:rsid w:val="001C52B4"/>
    <w:rsid w:val="001C52D0"/>
    <w:rsid w:val="001C5921"/>
    <w:rsid w:val="001C72C5"/>
    <w:rsid w:val="001C7FC4"/>
    <w:rsid w:val="001D1A04"/>
    <w:rsid w:val="001D33E4"/>
    <w:rsid w:val="001D3642"/>
    <w:rsid w:val="001E2D2D"/>
    <w:rsid w:val="001E7E67"/>
    <w:rsid w:val="001F725F"/>
    <w:rsid w:val="00200138"/>
    <w:rsid w:val="0020092C"/>
    <w:rsid w:val="00201882"/>
    <w:rsid w:val="00206B7B"/>
    <w:rsid w:val="002102AF"/>
    <w:rsid w:val="00210988"/>
    <w:rsid w:val="00210BB2"/>
    <w:rsid w:val="00213D7A"/>
    <w:rsid w:val="002155DF"/>
    <w:rsid w:val="00215F0A"/>
    <w:rsid w:val="002213EB"/>
    <w:rsid w:val="00223089"/>
    <w:rsid w:val="00223442"/>
    <w:rsid w:val="002238C5"/>
    <w:rsid w:val="00223E77"/>
    <w:rsid w:val="002247FB"/>
    <w:rsid w:val="002303DE"/>
    <w:rsid w:val="00230484"/>
    <w:rsid w:val="00233DF2"/>
    <w:rsid w:val="00235862"/>
    <w:rsid w:val="00235EE2"/>
    <w:rsid w:val="0023680F"/>
    <w:rsid w:val="00240872"/>
    <w:rsid w:val="00241157"/>
    <w:rsid w:val="00241C72"/>
    <w:rsid w:val="002429A1"/>
    <w:rsid w:val="00247D1E"/>
    <w:rsid w:val="0025078E"/>
    <w:rsid w:val="002542F3"/>
    <w:rsid w:val="00254E71"/>
    <w:rsid w:val="00256502"/>
    <w:rsid w:val="002567E1"/>
    <w:rsid w:val="00256A88"/>
    <w:rsid w:val="00257456"/>
    <w:rsid w:val="00260CF8"/>
    <w:rsid w:val="002623F9"/>
    <w:rsid w:val="00264AB1"/>
    <w:rsid w:val="00265920"/>
    <w:rsid w:val="00266D23"/>
    <w:rsid w:val="002708C7"/>
    <w:rsid w:val="00270B8E"/>
    <w:rsid w:val="00270FFB"/>
    <w:rsid w:val="0027429F"/>
    <w:rsid w:val="00276563"/>
    <w:rsid w:val="00277353"/>
    <w:rsid w:val="002850D3"/>
    <w:rsid w:val="00286D47"/>
    <w:rsid w:val="0028742F"/>
    <w:rsid w:val="00287579"/>
    <w:rsid w:val="002879A6"/>
    <w:rsid w:val="00290B61"/>
    <w:rsid w:val="002927A3"/>
    <w:rsid w:val="002939EE"/>
    <w:rsid w:val="00293C67"/>
    <w:rsid w:val="00296C3A"/>
    <w:rsid w:val="002A0224"/>
    <w:rsid w:val="002A0485"/>
    <w:rsid w:val="002A408E"/>
    <w:rsid w:val="002A5BD9"/>
    <w:rsid w:val="002A5CEF"/>
    <w:rsid w:val="002A7961"/>
    <w:rsid w:val="002A7D29"/>
    <w:rsid w:val="002B1447"/>
    <w:rsid w:val="002B2482"/>
    <w:rsid w:val="002B24C3"/>
    <w:rsid w:val="002B393E"/>
    <w:rsid w:val="002B6EE2"/>
    <w:rsid w:val="002B7D36"/>
    <w:rsid w:val="002C3DD7"/>
    <w:rsid w:val="002C52FE"/>
    <w:rsid w:val="002C55B7"/>
    <w:rsid w:val="002C5661"/>
    <w:rsid w:val="002C6A58"/>
    <w:rsid w:val="002C7A6C"/>
    <w:rsid w:val="002D5135"/>
    <w:rsid w:val="002E14BD"/>
    <w:rsid w:val="002E1AF0"/>
    <w:rsid w:val="002E47ED"/>
    <w:rsid w:val="002E5F5A"/>
    <w:rsid w:val="002E700D"/>
    <w:rsid w:val="002F133E"/>
    <w:rsid w:val="002F764F"/>
    <w:rsid w:val="0030021B"/>
    <w:rsid w:val="00303707"/>
    <w:rsid w:val="00304586"/>
    <w:rsid w:val="0031001A"/>
    <w:rsid w:val="0031075D"/>
    <w:rsid w:val="00317C49"/>
    <w:rsid w:val="003201A8"/>
    <w:rsid w:val="003226E5"/>
    <w:rsid w:val="00323686"/>
    <w:rsid w:val="00326766"/>
    <w:rsid w:val="00330DFE"/>
    <w:rsid w:val="00331A16"/>
    <w:rsid w:val="00334136"/>
    <w:rsid w:val="0033561D"/>
    <w:rsid w:val="00335A05"/>
    <w:rsid w:val="003367B5"/>
    <w:rsid w:val="00342177"/>
    <w:rsid w:val="0035475A"/>
    <w:rsid w:val="00354B42"/>
    <w:rsid w:val="00361D6D"/>
    <w:rsid w:val="00362165"/>
    <w:rsid w:val="003628DC"/>
    <w:rsid w:val="00364955"/>
    <w:rsid w:val="00371DC5"/>
    <w:rsid w:val="00372589"/>
    <w:rsid w:val="00375990"/>
    <w:rsid w:val="00383B97"/>
    <w:rsid w:val="00384D7B"/>
    <w:rsid w:val="00385EDC"/>
    <w:rsid w:val="00386BBE"/>
    <w:rsid w:val="00390164"/>
    <w:rsid w:val="00390C9A"/>
    <w:rsid w:val="00394B10"/>
    <w:rsid w:val="00397F84"/>
    <w:rsid w:val="003A0645"/>
    <w:rsid w:val="003A1D88"/>
    <w:rsid w:val="003A26AF"/>
    <w:rsid w:val="003A3004"/>
    <w:rsid w:val="003A55CF"/>
    <w:rsid w:val="003B07FA"/>
    <w:rsid w:val="003B1499"/>
    <w:rsid w:val="003B6924"/>
    <w:rsid w:val="003D181A"/>
    <w:rsid w:val="003D4335"/>
    <w:rsid w:val="003D5ECB"/>
    <w:rsid w:val="003D5FEF"/>
    <w:rsid w:val="003E06BF"/>
    <w:rsid w:val="003E2CAC"/>
    <w:rsid w:val="003E5CCE"/>
    <w:rsid w:val="003F1460"/>
    <w:rsid w:val="003F6265"/>
    <w:rsid w:val="0040081D"/>
    <w:rsid w:val="004008E8"/>
    <w:rsid w:val="004042B5"/>
    <w:rsid w:val="00404968"/>
    <w:rsid w:val="0040689A"/>
    <w:rsid w:val="00407D07"/>
    <w:rsid w:val="00410C74"/>
    <w:rsid w:val="00414E4C"/>
    <w:rsid w:val="0041763A"/>
    <w:rsid w:val="004218DA"/>
    <w:rsid w:val="00423BBC"/>
    <w:rsid w:val="00424904"/>
    <w:rsid w:val="00426564"/>
    <w:rsid w:val="00440AEA"/>
    <w:rsid w:val="004418AF"/>
    <w:rsid w:val="00442D05"/>
    <w:rsid w:val="00444FD2"/>
    <w:rsid w:val="00447F20"/>
    <w:rsid w:val="00450DAF"/>
    <w:rsid w:val="004531A5"/>
    <w:rsid w:val="00462BA7"/>
    <w:rsid w:val="0046333D"/>
    <w:rsid w:val="0047020C"/>
    <w:rsid w:val="00470BF4"/>
    <w:rsid w:val="004715BC"/>
    <w:rsid w:val="00472697"/>
    <w:rsid w:val="00473702"/>
    <w:rsid w:val="00475F7B"/>
    <w:rsid w:val="00482288"/>
    <w:rsid w:val="00485633"/>
    <w:rsid w:val="00486049"/>
    <w:rsid w:val="00487CBB"/>
    <w:rsid w:val="004912D8"/>
    <w:rsid w:val="00491512"/>
    <w:rsid w:val="00491CE8"/>
    <w:rsid w:val="00493D97"/>
    <w:rsid w:val="004A1221"/>
    <w:rsid w:val="004A1A13"/>
    <w:rsid w:val="004A73DF"/>
    <w:rsid w:val="004A7C40"/>
    <w:rsid w:val="004B0C80"/>
    <w:rsid w:val="004B5033"/>
    <w:rsid w:val="004B6897"/>
    <w:rsid w:val="004C2315"/>
    <w:rsid w:val="004C5784"/>
    <w:rsid w:val="004C5BAD"/>
    <w:rsid w:val="004C5C0D"/>
    <w:rsid w:val="004C60B0"/>
    <w:rsid w:val="004D1398"/>
    <w:rsid w:val="004D313E"/>
    <w:rsid w:val="004D320C"/>
    <w:rsid w:val="004D405D"/>
    <w:rsid w:val="004D77F1"/>
    <w:rsid w:val="004D7833"/>
    <w:rsid w:val="004D7D4B"/>
    <w:rsid w:val="004E082A"/>
    <w:rsid w:val="004E1154"/>
    <w:rsid w:val="004E37B9"/>
    <w:rsid w:val="004E47C8"/>
    <w:rsid w:val="004E5289"/>
    <w:rsid w:val="004E54C5"/>
    <w:rsid w:val="004E62F9"/>
    <w:rsid w:val="004E7451"/>
    <w:rsid w:val="004F054A"/>
    <w:rsid w:val="004F2941"/>
    <w:rsid w:val="004F5351"/>
    <w:rsid w:val="004F564A"/>
    <w:rsid w:val="004F6FD5"/>
    <w:rsid w:val="0050118C"/>
    <w:rsid w:val="00503405"/>
    <w:rsid w:val="00511038"/>
    <w:rsid w:val="00513D35"/>
    <w:rsid w:val="00514EA8"/>
    <w:rsid w:val="005172D4"/>
    <w:rsid w:val="005209D0"/>
    <w:rsid w:val="00520C53"/>
    <w:rsid w:val="00521101"/>
    <w:rsid w:val="005242AA"/>
    <w:rsid w:val="005245E7"/>
    <w:rsid w:val="00527336"/>
    <w:rsid w:val="00527D44"/>
    <w:rsid w:val="0053539F"/>
    <w:rsid w:val="00537725"/>
    <w:rsid w:val="00541F89"/>
    <w:rsid w:val="005430F3"/>
    <w:rsid w:val="005539B4"/>
    <w:rsid w:val="00554D4A"/>
    <w:rsid w:val="00555C5D"/>
    <w:rsid w:val="00560173"/>
    <w:rsid w:val="0056036C"/>
    <w:rsid w:val="00563B2E"/>
    <w:rsid w:val="00564154"/>
    <w:rsid w:val="00574631"/>
    <w:rsid w:val="0057493A"/>
    <w:rsid w:val="00584D2C"/>
    <w:rsid w:val="005859D1"/>
    <w:rsid w:val="00587362"/>
    <w:rsid w:val="00587719"/>
    <w:rsid w:val="00587B8F"/>
    <w:rsid w:val="00591871"/>
    <w:rsid w:val="005923FE"/>
    <w:rsid w:val="00593814"/>
    <w:rsid w:val="00596977"/>
    <w:rsid w:val="005972C1"/>
    <w:rsid w:val="00597963"/>
    <w:rsid w:val="005A1570"/>
    <w:rsid w:val="005A18F5"/>
    <w:rsid w:val="005A2731"/>
    <w:rsid w:val="005A7CFE"/>
    <w:rsid w:val="005B0B46"/>
    <w:rsid w:val="005B17B9"/>
    <w:rsid w:val="005B5394"/>
    <w:rsid w:val="005C0F21"/>
    <w:rsid w:val="005C3969"/>
    <w:rsid w:val="005D1006"/>
    <w:rsid w:val="005D2A5E"/>
    <w:rsid w:val="005D303C"/>
    <w:rsid w:val="005D3830"/>
    <w:rsid w:val="005D58D3"/>
    <w:rsid w:val="005D78B9"/>
    <w:rsid w:val="005F346C"/>
    <w:rsid w:val="005F7D93"/>
    <w:rsid w:val="00611D7C"/>
    <w:rsid w:val="00613CE8"/>
    <w:rsid w:val="00613D83"/>
    <w:rsid w:val="00615C15"/>
    <w:rsid w:val="00616B5A"/>
    <w:rsid w:val="00623577"/>
    <w:rsid w:val="00623B64"/>
    <w:rsid w:val="00625065"/>
    <w:rsid w:val="00627DD7"/>
    <w:rsid w:val="006303BD"/>
    <w:rsid w:val="00631FF8"/>
    <w:rsid w:val="00632531"/>
    <w:rsid w:val="00632FB9"/>
    <w:rsid w:val="00634165"/>
    <w:rsid w:val="006361A8"/>
    <w:rsid w:val="006406F3"/>
    <w:rsid w:val="00644C49"/>
    <w:rsid w:val="00645B55"/>
    <w:rsid w:val="00646D81"/>
    <w:rsid w:val="00646DBD"/>
    <w:rsid w:val="006522AD"/>
    <w:rsid w:val="00653367"/>
    <w:rsid w:val="00656A7C"/>
    <w:rsid w:val="00657E29"/>
    <w:rsid w:val="00662A13"/>
    <w:rsid w:val="00665942"/>
    <w:rsid w:val="006663B6"/>
    <w:rsid w:val="00667A20"/>
    <w:rsid w:val="00670F8B"/>
    <w:rsid w:val="006710F4"/>
    <w:rsid w:val="00671242"/>
    <w:rsid w:val="0067208D"/>
    <w:rsid w:val="006723AB"/>
    <w:rsid w:val="00675CCF"/>
    <w:rsid w:val="00683035"/>
    <w:rsid w:val="006830E0"/>
    <w:rsid w:val="00686B54"/>
    <w:rsid w:val="00687D23"/>
    <w:rsid w:val="006926FC"/>
    <w:rsid w:val="00693D23"/>
    <w:rsid w:val="0069651E"/>
    <w:rsid w:val="006A3D9D"/>
    <w:rsid w:val="006A76D0"/>
    <w:rsid w:val="006A7CDB"/>
    <w:rsid w:val="006B1BB3"/>
    <w:rsid w:val="006C1283"/>
    <w:rsid w:val="006C30E4"/>
    <w:rsid w:val="006C6177"/>
    <w:rsid w:val="006C655D"/>
    <w:rsid w:val="006C7DBE"/>
    <w:rsid w:val="006D073D"/>
    <w:rsid w:val="006D143B"/>
    <w:rsid w:val="006D2F42"/>
    <w:rsid w:val="006D4339"/>
    <w:rsid w:val="006E277F"/>
    <w:rsid w:val="006E2D08"/>
    <w:rsid w:val="006E34ED"/>
    <w:rsid w:val="006E432D"/>
    <w:rsid w:val="006F6942"/>
    <w:rsid w:val="007002BD"/>
    <w:rsid w:val="00701540"/>
    <w:rsid w:val="00702C49"/>
    <w:rsid w:val="0070334D"/>
    <w:rsid w:val="00704F53"/>
    <w:rsid w:val="00706AAC"/>
    <w:rsid w:val="00711469"/>
    <w:rsid w:val="00713207"/>
    <w:rsid w:val="007154E4"/>
    <w:rsid w:val="007160BE"/>
    <w:rsid w:val="00720A09"/>
    <w:rsid w:val="00721E57"/>
    <w:rsid w:val="0072460B"/>
    <w:rsid w:val="00725A7B"/>
    <w:rsid w:val="00730E18"/>
    <w:rsid w:val="00731184"/>
    <w:rsid w:val="00731217"/>
    <w:rsid w:val="00731C22"/>
    <w:rsid w:val="007365F9"/>
    <w:rsid w:val="00737D49"/>
    <w:rsid w:val="0074156A"/>
    <w:rsid w:val="00741C08"/>
    <w:rsid w:val="007435D2"/>
    <w:rsid w:val="00744E23"/>
    <w:rsid w:val="007512BB"/>
    <w:rsid w:val="00752BD1"/>
    <w:rsid w:val="00753D41"/>
    <w:rsid w:val="007569F5"/>
    <w:rsid w:val="007633DD"/>
    <w:rsid w:val="007644E9"/>
    <w:rsid w:val="00765DA0"/>
    <w:rsid w:val="007701A4"/>
    <w:rsid w:val="00770E46"/>
    <w:rsid w:val="007717AA"/>
    <w:rsid w:val="00774CAD"/>
    <w:rsid w:val="0077581B"/>
    <w:rsid w:val="007807DE"/>
    <w:rsid w:val="00782DBD"/>
    <w:rsid w:val="00783792"/>
    <w:rsid w:val="00784951"/>
    <w:rsid w:val="007903E9"/>
    <w:rsid w:val="00791B07"/>
    <w:rsid w:val="00791EE9"/>
    <w:rsid w:val="0079203C"/>
    <w:rsid w:val="0079238E"/>
    <w:rsid w:val="007927E4"/>
    <w:rsid w:val="007A0489"/>
    <w:rsid w:val="007A7FCB"/>
    <w:rsid w:val="007B2491"/>
    <w:rsid w:val="007B36F1"/>
    <w:rsid w:val="007B490C"/>
    <w:rsid w:val="007B61B6"/>
    <w:rsid w:val="007C1A21"/>
    <w:rsid w:val="007C73D0"/>
    <w:rsid w:val="007D7D1F"/>
    <w:rsid w:val="007E1E4D"/>
    <w:rsid w:val="007E557D"/>
    <w:rsid w:val="007F1E57"/>
    <w:rsid w:val="007F2F11"/>
    <w:rsid w:val="00800EBF"/>
    <w:rsid w:val="00806244"/>
    <w:rsid w:val="008064E5"/>
    <w:rsid w:val="0081184B"/>
    <w:rsid w:val="008122AF"/>
    <w:rsid w:val="00812E93"/>
    <w:rsid w:val="00816D2C"/>
    <w:rsid w:val="00817245"/>
    <w:rsid w:val="00817923"/>
    <w:rsid w:val="00817F6B"/>
    <w:rsid w:val="00822310"/>
    <w:rsid w:val="00822687"/>
    <w:rsid w:val="00822F36"/>
    <w:rsid w:val="00824751"/>
    <w:rsid w:val="00825C2A"/>
    <w:rsid w:val="0082658D"/>
    <w:rsid w:val="008304E9"/>
    <w:rsid w:val="008313C9"/>
    <w:rsid w:val="0083158A"/>
    <w:rsid w:val="00831F77"/>
    <w:rsid w:val="00836786"/>
    <w:rsid w:val="008441A1"/>
    <w:rsid w:val="0084454E"/>
    <w:rsid w:val="00845003"/>
    <w:rsid w:val="00845BA7"/>
    <w:rsid w:val="00847069"/>
    <w:rsid w:val="008547E4"/>
    <w:rsid w:val="008553D8"/>
    <w:rsid w:val="008554E1"/>
    <w:rsid w:val="00857982"/>
    <w:rsid w:val="0086004F"/>
    <w:rsid w:val="00860376"/>
    <w:rsid w:val="008607C0"/>
    <w:rsid w:val="00863872"/>
    <w:rsid w:val="0087170D"/>
    <w:rsid w:val="00874736"/>
    <w:rsid w:val="00882236"/>
    <w:rsid w:val="00887033"/>
    <w:rsid w:val="00887B86"/>
    <w:rsid w:val="008931AC"/>
    <w:rsid w:val="008931C3"/>
    <w:rsid w:val="008932AA"/>
    <w:rsid w:val="008A02EE"/>
    <w:rsid w:val="008A3093"/>
    <w:rsid w:val="008A79BB"/>
    <w:rsid w:val="008A7AE6"/>
    <w:rsid w:val="008B088C"/>
    <w:rsid w:val="008B09B7"/>
    <w:rsid w:val="008B0A89"/>
    <w:rsid w:val="008B41CE"/>
    <w:rsid w:val="008B43F4"/>
    <w:rsid w:val="008B6E9F"/>
    <w:rsid w:val="008B768D"/>
    <w:rsid w:val="008C5795"/>
    <w:rsid w:val="008D1801"/>
    <w:rsid w:val="008D201A"/>
    <w:rsid w:val="008D61C7"/>
    <w:rsid w:val="008E015F"/>
    <w:rsid w:val="008E1F3A"/>
    <w:rsid w:val="008E2A59"/>
    <w:rsid w:val="008E506C"/>
    <w:rsid w:val="008E630E"/>
    <w:rsid w:val="008E6813"/>
    <w:rsid w:val="008E69AC"/>
    <w:rsid w:val="00903A1B"/>
    <w:rsid w:val="009046B6"/>
    <w:rsid w:val="009075D3"/>
    <w:rsid w:val="009077A5"/>
    <w:rsid w:val="0090785D"/>
    <w:rsid w:val="009134C2"/>
    <w:rsid w:val="009139AA"/>
    <w:rsid w:val="00913A9F"/>
    <w:rsid w:val="009171EF"/>
    <w:rsid w:val="00920397"/>
    <w:rsid w:val="00920C01"/>
    <w:rsid w:val="00922E3C"/>
    <w:rsid w:val="009269E7"/>
    <w:rsid w:val="00930653"/>
    <w:rsid w:val="00931835"/>
    <w:rsid w:val="00935B0F"/>
    <w:rsid w:val="0093665D"/>
    <w:rsid w:val="00941A15"/>
    <w:rsid w:val="00944360"/>
    <w:rsid w:val="00946888"/>
    <w:rsid w:val="00947318"/>
    <w:rsid w:val="00950396"/>
    <w:rsid w:val="00953F6D"/>
    <w:rsid w:val="00955C38"/>
    <w:rsid w:val="009614D1"/>
    <w:rsid w:val="009619CA"/>
    <w:rsid w:val="00962C2B"/>
    <w:rsid w:val="00963471"/>
    <w:rsid w:val="00964C4C"/>
    <w:rsid w:val="0096529C"/>
    <w:rsid w:val="0097475C"/>
    <w:rsid w:val="00980474"/>
    <w:rsid w:val="0098341B"/>
    <w:rsid w:val="009853D3"/>
    <w:rsid w:val="00987DB7"/>
    <w:rsid w:val="00991755"/>
    <w:rsid w:val="00991E59"/>
    <w:rsid w:val="0099287A"/>
    <w:rsid w:val="00994B18"/>
    <w:rsid w:val="009954ED"/>
    <w:rsid w:val="009970EC"/>
    <w:rsid w:val="009A2E6A"/>
    <w:rsid w:val="009A312D"/>
    <w:rsid w:val="009A3E36"/>
    <w:rsid w:val="009A5CC5"/>
    <w:rsid w:val="009A61FF"/>
    <w:rsid w:val="009A6C4F"/>
    <w:rsid w:val="009B0FE3"/>
    <w:rsid w:val="009B3387"/>
    <w:rsid w:val="009B3797"/>
    <w:rsid w:val="009B48B4"/>
    <w:rsid w:val="009B5488"/>
    <w:rsid w:val="009B5855"/>
    <w:rsid w:val="009C01D7"/>
    <w:rsid w:val="009C40CD"/>
    <w:rsid w:val="009C5236"/>
    <w:rsid w:val="009D3307"/>
    <w:rsid w:val="009D4D67"/>
    <w:rsid w:val="009D558E"/>
    <w:rsid w:val="009D55FA"/>
    <w:rsid w:val="009D5E89"/>
    <w:rsid w:val="009E1D73"/>
    <w:rsid w:val="009E3873"/>
    <w:rsid w:val="009E38CB"/>
    <w:rsid w:val="009E4F8B"/>
    <w:rsid w:val="009E5E65"/>
    <w:rsid w:val="009E63A9"/>
    <w:rsid w:val="009F2193"/>
    <w:rsid w:val="009F488B"/>
    <w:rsid w:val="009F52C5"/>
    <w:rsid w:val="009F67F6"/>
    <w:rsid w:val="00A03271"/>
    <w:rsid w:val="00A0748D"/>
    <w:rsid w:val="00A10109"/>
    <w:rsid w:val="00A1516D"/>
    <w:rsid w:val="00A16AC0"/>
    <w:rsid w:val="00A20629"/>
    <w:rsid w:val="00A21910"/>
    <w:rsid w:val="00A21F27"/>
    <w:rsid w:val="00A2305A"/>
    <w:rsid w:val="00A31019"/>
    <w:rsid w:val="00A32785"/>
    <w:rsid w:val="00A36C5E"/>
    <w:rsid w:val="00A37D0C"/>
    <w:rsid w:val="00A4191D"/>
    <w:rsid w:val="00A42510"/>
    <w:rsid w:val="00A44320"/>
    <w:rsid w:val="00A46F50"/>
    <w:rsid w:val="00A47142"/>
    <w:rsid w:val="00A57E2D"/>
    <w:rsid w:val="00A603A2"/>
    <w:rsid w:val="00A61975"/>
    <w:rsid w:val="00A73308"/>
    <w:rsid w:val="00A742B1"/>
    <w:rsid w:val="00A74A4D"/>
    <w:rsid w:val="00A7563C"/>
    <w:rsid w:val="00A75660"/>
    <w:rsid w:val="00A76843"/>
    <w:rsid w:val="00A80DE8"/>
    <w:rsid w:val="00A82151"/>
    <w:rsid w:val="00A92F93"/>
    <w:rsid w:val="00A963DA"/>
    <w:rsid w:val="00AA2DE9"/>
    <w:rsid w:val="00AA3E3B"/>
    <w:rsid w:val="00AB068A"/>
    <w:rsid w:val="00AB3CD8"/>
    <w:rsid w:val="00AB471A"/>
    <w:rsid w:val="00AB7814"/>
    <w:rsid w:val="00AB7BF1"/>
    <w:rsid w:val="00AC418B"/>
    <w:rsid w:val="00AC60B3"/>
    <w:rsid w:val="00AC6BC6"/>
    <w:rsid w:val="00AD07F2"/>
    <w:rsid w:val="00AD304B"/>
    <w:rsid w:val="00AD3ED1"/>
    <w:rsid w:val="00AD489E"/>
    <w:rsid w:val="00AD571B"/>
    <w:rsid w:val="00AD66CD"/>
    <w:rsid w:val="00AD71F3"/>
    <w:rsid w:val="00AD7BD0"/>
    <w:rsid w:val="00AF14F3"/>
    <w:rsid w:val="00AF726A"/>
    <w:rsid w:val="00B00AD8"/>
    <w:rsid w:val="00B10D89"/>
    <w:rsid w:val="00B12FA4"/>
    <w:rsid w:val="00B253F7"/>
    <w:rsid w:val="00B265C2"/>
    <w:rsid w:val="00B26793"/>
    <w:rsid w:val="00B27E83"/>
    <w:rsid w:val="00B35B44"/>
    <w:rsid w:val="00B35DF2"/>
    <w:rsid w:val="00B4272D"/>
    <w:rsid w:val="00B42780"/>
    <w:rsid w:val="00B43BC2"/>
    <w:rsid w:val="00B46D46"/>
    <w:rsid w:val="00B46F04"/>
    <w:rsid w:val="00B47B3F"/>
    <w:rsid w:val="00B47F45"/>
    <w:rsid w:val="00B55F87"/>
    <w:rsid w:val="00B57802"/>
    <w:rsid w:val="00B630B1"/>
    <w:rsid w:val="00B643FA"/>
    <w:rsid w:val="00B7003C"/>
    <w:rsid w:val="00B70221"/>
    <w:rsid w:val="00B7143C"/>
    <w:rsid w:val="00B7362F"/>
    <w:rsid w:val="00B8524E"/>
    <w:rsid w:val="00B91138"/>
    <w:rsid w:val="00B9146A"/>
    <w:rsid w:val="00B97DAB"/>
    <w:rsid w:val="00B97F97"/>
    <w:rsid w:val="00BA0CF7"/>
    <w:rsid w:val="00BA0FE2"/>
    <w:rsid w:val="00BA158A"/>
    <w:rsid w:val="00BA1693"/>
    <w:rsid w:val="00BA2038"/>
    <w:rsid w:val="00BA4204"/>
    <w:rsid w:val="00BA6184"/>
    <w:rsid w:val="00BB1AF6"/>
    <w:rsid w:val="00BB6E6F"/>
    <w:rsid w:val="00BC10E9"/>
    <w:rsid w:val="00BC7BBD"/>
    <w:rsid w:val="00BD3041"/>
    <w:rsid w:val="00BD3E18"/>
    <w:rsid w:val="00BD668F"/>
    <w:rsid w:val="00BE1CBD"/>
    <w:rsid w:val="00BE556F"/>
    <w:rsid w:val="00BE62FE"/>
    <w:rsid w:val="00BF07D9"/>
    <w:rsid w:val="00BF6783"/>
    <w:rsid w:val="00BF6CF9"/>
    <w:rsid w:val="00C03021"/>
    <w:rsid w:val="00C059EE"/>
    <w:rsid w:val="00C07192"/>
    <w:rsid w:val="00C11DA6"/>
    <w:rsid w:val="00C14765"/>
    <w:rsid w:val="00C1702F"/>
    <w:rsid w:val="00C21792"/>
    <w:rsid w:val="00C21A24"/>
    <w:rsid w:val="00C22071"/>
    <w:rsid w:val="00C2388D"/>
    <w:rsid w:val="00C239CA"/>
    <w:rsid w:val="00C23E49"/>
    <w:rsid w:val="00C259D9"/>
    <w:rsid w:val="00C309ED"/>
    <w:rsid w:val="00C31EDA"/>
    <w:rsid w:val="00C3569B"/>
    <w:rsid w:val="00C36585"/>
    <w:rsid w:val="00C37E33"/>
    <w:rsid w:val="00C44166"/>
    <w:rsid w:val="00C44ECD"/>
    <w:rsid w:val="00C45A8C"/>
    <w:rsid w:val="00C45C60"/>
    <w:rsid w:val="00C45E2F"/>
    <w:rsid w:val="00C528C0"/>
    <w:rsid w:val="00C60AA1"/>
    <w:rsid w:val="00C615CB"/>
    <w:rsid w:val="00C6224D"/>
    <w:rsid w:val="00C6245B"/>
    <w:rsid w:val="00C63E2C"/>
    <w:rsid w:val="00C70084"/>
    <w:rsid w:val="00C71511"/>
    <w:rsid w:val="00C8133C"/>
    <w:rsid w:val="00C81A52"/>
    <w:rsid w:val="00C81D79"/>
    <w:rsid w:val="00C82079"/>
    <w:rsid w:val="00C861BE"/>
    <w:rsid w:val="00C86213"/>
    <w:rsid w:val="00C87B49"/>
    <w:rsid w:val="00C9545F"/>
    <w:rsid w:val="00C9628D"/>
    <w:rsid w:val="00C96FCB"/>
    <w:rsid w:val="00CA0273"/>
    <w:rsid w:val="00CA042A"/>
    <w:rsid w:val="00CA5848"/>
    <w:rsid w:val="00CA77BB"/>
    <w:rsid w:val="00CB167E"/>
    <w:rsid w:val="00CB1CA8"/>
    <w:rsid w:val="00CB1E45"/>
    <w:rsid w:val="00CB37EB"/>
    <w:rsid w:val="00CB5C8A"/>
    <w:rsid w:val="00CC044F"/>
    <w:rsid w:val="00CC47AC"/>
    <w:rsid w:val="00CC482F"/>
    <w:rsid w:val="00CD26FA"/>
    <w:rsid w:val="00CD2A35"/>
    <w:rsid w:val="00CD4CC0"/>
    <w:rsid w:val="00CD4E4A"/>
    <w:rsid w:val="00CD5AC3"/>
    <w:rsid w:val="00CD5D14"/>
    <w:rsid w:val="00CE254A"/>
    <w:rsid w:val="00CE279D"/>
    <w:rsid w:val="00CF0BC3"/>
    <w:rsid w:val="00CF1752"/>
    <w:rsid w:val="00CF46CA"/>
    <w:rsid w:val="00CF4E26"/>
    <w:rsid w:val="00CF5C30"/>
    <w:rsid w:val="00CF75D5"/>
    <w:rsid w:val="00CF7F56"/>
    <w:rsid w:val="00D0029B"/>
    <w:rsid w:val="00D00BF4"/>
    <w:rsid w:val="00D01055"/>
    <w:rsid w:val="00D02384"/>
    <w:rsid w:val="00D03052"/>
    <w:rsid w:val="00D05B3D"/>
    <w:rsid w:val="00D05C2A"/>
    <w:rsid w:val="00D07112"/>
    <w:rsid w:val="00D10F15"/>
    <w:rsid w:val="00D13D14"/>
    <w:rsid w:val="00D1499E"/>
    <w:rsid w:val="00D15C18"/>
    <w:rsid w:val="00D16D37"/>
    <w:rsid w:val="00D213D2"/>
    <w:rsid w:val="00D22F69"/>
    <w:rsid w:val="00D276D3"/>
    <w:rsid w:val="00D301C2"/>
    <w:rsid w:val="00D33CF6"/>
    <w:rsid w:val="00D37690"/>
    <w:rsid w:val="00D424FA"/>
    <w:rsid w:val="00D5032A"/>
    <w:rsid w:val="00D56105"/>
    <w:rsid w:val="00D56584"/>
    <w:rsid w:val="00D60B81"/>
    <w:rsid w:val="00D6151C"/>
    <w:rsid w:val="00D625D7"/>
    <w:rsid w:val="00D626FF"/>
    <w:rsid w:val="00D63DE4"/>
    <w:rsid w:val="00D642D2"/>
    <w:rsid w:val="00D64463"/>
    <w:rsid w:val="00D65F0E"/>
    <w:rsid w:val="00D6639D"/>
    <w:rsid w:val="00D71A3C"/>
    <w:rsid w:val="00D72EDC"/>
    <w:rsid w:val="00D769BB"/>
    <w:rsid w:val="00D81BE2"/>
    <w:rsid w:val="00D8206D"/>
    <w:rsid w:val="00D834FD"/>
    <w:rsid w:val="00D87DA7"/>
    <w:rsid w:val="00D9638B"/>
    <w:rsid w:val="00D97678"/>
    <w:rsid w:val="00D97794"/>
    <w:rsid w:val="00DA1910"/>
    <w:rsid w:val="00DA3CA6"/>
    <w:rsid w:val="00DA70BE"/>
    <w:rsid w:val="00DA7CF0"/>
    <w:rsid w:val="00DB5982"/>
    <w:rsid w:val="00DB6948"/>
    <w:rsid w:val="00DC2ACD"/>
    <w:rsid w:val="00DC3333"/>
    <w:rsid w:val="00DD3E13"/>
    <w:rsid w:val="00DD3E2A"/>
    <w:rsid w:val="00DD51A6"/>
    <w:rsid w:val="00DE0125"/>
    <w:rsid w:val="00DE10AB"/>
    <w:rsid w:val="00DE233E"/>
    <w:rsid w:val="00DE27CB"/>
    <w:rsid w:val="00DE57E8"/>
    <w:rsid w:val="00DE5ACB"/>
    <w:rsid w:val="00DE6818"/>
    <w:rsid w:val="00DE7FBC"/>
    <w:rsid w:val="00DF6A75"/>
    <w:rsid w:val="00E02A4B"/>
    <w:rsid w:val="00E033A3"/>
    <w:rsid w:val="00E045D4"/>
    <w:rsid w:val="00E06930"/>
    <w:rsid w:val="00E104EA"/>
    <w:rsid w:val="00E12B70"/>
    <w:rsid w:val="00E13AEE"/>
    <w:rsid w:val="00E172A3"/>
    <w:rsid w:val="00E17FAF"/>
    <w:rsid w:val="00E20419"/>
    <w:rsid w:val="00E2064B"/>
    <w:rsid w:val="00E20F13"/>
    <w:rsid w:val="00E2731D"/>
    <w:rsid w:val="00E27F7A"/>
    <w:rsid w:val="00E36386"/>
    <w:rsid w:val="00E41410"/>
    <w:rsid w:val="00E45519"/>
    <w:rsid w:val="00E46CA7"/>
    <w:rsid w:val="00E53ACB"/>
    <w:rsid w:val="00E56C4C"/>
    <w:rsid w:val="00E606BD"/>
    <w:rsid w:val="00E64799"/>
    <w:rsid w:val="00E666CE"/>
    <w:rsid w:val="00E67B57"/>
    <w:rsid w:val="00E72070"/>
    <w:rsid w:val="00E7543E"/>
    <w:rsid w:val="00E76F9F"/>
    <w:rsid w:val="00E80653"/>
    <w:rsid w:val="00E82544"/>
    <w:rsid w:val="00E82D13"/>
    <w:rsid w:val="00E833A7"/>
    <w:rsid w:val="00E8391C"/>
    <w:rsid w:val="00E84CCD"/>
    <w:rsid w:val="00E858E8"/>
    <w:rsid w:val="00E85D7E"/>
    <w:rsid w:val="00E87B98"/>
    <w:rsid w:val="00E904A7"/>
    <w:rsid w:val="00E93787"/>
    <w:rsid w:val="00E97649"/>
    <w:rsid w:val="00EA205C"/>
    <w:rsid w:val="00EA2530"/>
    <w:rsid w:val="00EA338A"/>
    <w:rsid w:val="00EA66A6"/>
    <w:rsid w:val="00EA69C9"/>
    <w:rsid w:val="00EB3717"/>
    <w:rsid w:val="00EB4F83"/>
    <w:rsid w:val="00EB5AEB"/>
    <w:rsid w:val="00EB60B2"/>
    <w:rsid w:val="00EC0E89"/>
    <w:rsid w:val="00EC0F05"/>
    <w:rsid w:val="00EC1450"/>
    <w:rsid w:val="00EC2C5B"/>
    <w:rsid w:val="00EC3634"/>
    <w:rsid w:val="00EC36E2"/>
    <w:rsid w:val="00EC3936"/>
    <w:rsid w:val="00EC6821"/>
    <w:rsid w:val="00ED5F93"/>
    <w:rsid w:val="00EE1A83"/>
    <w:rsid w:val="00EE2056"/>
    <w:rsid w:val="00EE4EEB"/>
    <w:rsid w:val="00EF05A1"/>
    <w:rsid w:val="00EF2835"/>
    <w:rsid w:val="00EF4AB0"/>
    <w:rsid w:val="00EF65EE"/>
    <w:rsid w:val="00F0001F"/>
    <w:rsid w:val="00F00068"/>
    <w:rsid w:val="00F01FA7"/>
    <w:rsid w:val="00F02B05"/>
    <w:rsid w:val="00F04A17"/>
    <w:rsid w:val="00F05E65"/>
    <w:rsid w:val="00F12D59"/>
    <w:rsid w:val="00F16588"/>
    <w:rsid w:val="00F22F58"/>
    <w:rsid w:val="00F2313A"/>
    <w:rsid w:val="00F24553"/>
    <w:rsid w:val="00F31549"/>
    <w:rsid w:val="00F419A8"/>
    <w:rsid w:val="00F41CFE"/>
    <w:rsid w:val="00F4547D"/>
    <w:rsid w:val="00F52AFA"/>
    <w:rsid w:val="00F604A5"/>
    <w:rsid w:val="00F6050A"/>
    <w:rsid w:val="00F6157D"/>
    <w:rsid w:val="00F62710"/>
    <w:rsid w:val="00F65EF2"/>
    <w:rsid w:val="00F660E2"/>
    <w:rsid w:val="00F7016A"/>
    <w:rsid w:val="00F70301"/>
    <w:rsid w:val="00F7387F"/>
    <w:rsid w:val="00F744DA"/>
    <w:rsid w:val="00F800AC"/>
    <w:rsid w:val="00F81660"/>
    <w:rsid w:val="00F844AD"/>
    <w:rsid w:val="00F90CC6"/>
    <w:rsid w:val="00F90F10"/>
    <w:rsid w:val="00F94381"/>
    <w:rsid w:val="00F94ACA"/>
    <w:rsid w:val="00FA10DE"/>
    <w:rsid w:val="00FA1282"/>
    <w:rsid w:val="00FA4F6C"/>
    <w:rsid w:val="00FA5F2C"/>
    <w:rsid w:val="00FA7C1F"/>
    <w:rsid w:val="00FA7CE9"/>
    <w:rsid w:val="00FB01B0"/>
    <w:rsid w:val="00FB03C7"/>
    <w:rsid w:val="00FB33B5"/>
    <w:rsid w:val="00FB7181"/>
    <w:rsid w:val="00FC090E"/>
    <w:rsid w:val="00FC35B4"/>
    <w:rsid w:val="00FC40D9"/>
    <w:rsid w:val="00FC47CA"/>
    <w:rsid w:val="00FC5058"/>
    <w:rsid w:val="00FC5803"/>
    <w:rsid w:val="00FC7ADB"/>
    <w:rsid w:val="00FD0041"/>
    <w:rsid w:val="00FD0338"/>
    <w:rsid w:val="00FD1999"/>
    <w:rsid w:val="00FE0786"/>
    <w:rsid w:val="00FE0AC8"/>
    <w:rsid w:val="00FE0B98"/>
    <w:rsid w:val="00FF207C"/>
    <w:rsid w:val="00FF48A4"/>
    <w:rsid w:val="11BC7143"/>
    <w:rsid w:val="15547174"/>
    <w:rsid w:val="20631122"/>
    <w:rsid w:val="21BA4CB2"/>
    <w:rsid w:val="45101803"/>
    <w:rsid w:val="7D6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line="240" w:lineRule="atLeas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line="240" w:lineRule="atLeast"/>
      <w:jc w:val="center"/>
      <w:outlineLvl w:val="1"/>
    </w:pPr>
    <w:rPr>
      <w:rFonts w:eastAsia="黑体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spacing w:line="240" w:lineRule="atLeast"/>
      <w:jc w:val="center"/>
      <w:outlineLvl w:val="2"/>
    </w:pPr>
    <w:rPr>
      <w:rFonts w:eastAsia="黑体"/>
      <w:b/>
      <w:bCs/>
      <w:sz w:val="28"/>
      <w:szCs w:val="32"/>
    </w:rPr>
  </w:style>
  <w:style w:type="character" w:default="1" w:styleId="15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3"/>
    <w:uiPriority w:val="0"/>
    <w:rPr>
      <w:b/>
      <w:bCs/>
    </w:rPr>
  </w:style>
  <w:style w:type="paragraph" w:styleId="6">
    <w:name w:val="annotation text"/>
    <w:basedOn w:val="1"/>
    <w:link w:val="32"/>
    <w:uiPriority w:val="0"/>
    <w:pPr>
      <w:jc w:val="left"/>
    </w:pPr>
  </w:style>
  <w:style w:type="paragraph" w:styleId="7">
    <w:name w:val="Document Map"/>
    <w:basedOn w:val="1"/>
    <w:semiHidden/>
    <w:uiPriority w:val="0"/>
    <w:pPr>
      <w:shd w:val="clear" w:color="auto" w:fill="000080"/>
    </w:pPr>
  </w:style>
  <w:style w:type="paragraph" w:styleId="8">
    <w:name w:val="Body Text Indent"/>
    <w:basedOn w:val="1"/>
    <w:link w:val="21"/>
    <w:uiPriority w:val="0"/>
    <w:pPr>
      <w:spacing w:line="360" w:lineRule="exact"/>
      <w:ind w:firstLine="578"/>
    </w:pPr>
    <w:rPr>
      <w:rFonts w:ascii="楷体_GB2312" w:hAnsi="宋体" w:eastAsia="楷体_GB2312"/>
      <w:sz w:val="25"/>
    </w:rPr>
  </w:style>
  <w:style w:type="paragraph" w:styleId="9">
    <w:name w:val="Plain Text"/>
    <w:basedOn w:val="1"/>
    <w:link w:val="29"/>
    <w:uiPriority w:val="0"/>
    <w:pPr>
      <w:spacing w:line="400" w:lineRule="exact"/>
      <w:ind w:firstLine="420" w:firstLineChars="200"/>
    </w:pPr>
    <w:rPr>
      <w:bCs/>
      <w:szCs w:val="21"/>
    </w:rPr>
  </w:style>
  <w:style w:type="paragraph" w:styleId="10">
    <w:name w:val="Balloon Text"/>
    <w:basedOn w:val="1"/>
    <w:link w:val="27"/>
    <w:uiPriority w:val="0"/>
    <w:rPr>
      <w:sz w:val="18"/>
      <w:szCs w:val="18"/>
    </w:rPr>
  </w:style>
  <w:style w:type="paragraph" w:styleId="11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link w:val="22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styleId="16">
    <w:name w:val="page number"/>
    <w:basedOn w:val="15"/>
    <w:uiPriority w:val="0"/>
  </w:style>
  <w:style w:type="character" w:styleId="17">
    <w:name w:val="annotation reference"/>
    <w:basedOn w:val="15"/>
    <w:uiPriority w:val="0"/>
    <w:rPr>
      <w:sz w:val="21"/>
      <w:szCs w:val="21"/>
    </w:rPr>
  </w:style>
  <w:style w:type="table" w:styleId="19">
    <w:name w:val="Table Grid"/>
    <w:basedOn w:val="1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脚 Char"/>
    <w:link w:val="11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正文文本缩进 Char"/>
    <w:link w:val="8"/>
    <w:uiPriority w:val="0"/>
    <w:rPr>
      <w:rFonts w:ascii="楷体_GB2312" w:hAnsi="宋体" w:eastAsia="楷体_GB2312"/>
      <w:kern w:val="2"/>
      <w:sz w:val="25"/>
      <w:szCs w:val="24"/>
      <w:lang w:val="en-US" w:eastAsia="zh-CN" w:bidi="ar-SA"/>
    </w:rPr>
  </w:style>
  <w:style w:type="character" w:customStyle="1" w:styleId="22">
    <w:name w:val="标题 Char"/>
    <w:link w:val="14"/>
    <w:uiPriority w:val="0"/>
    <w:rPr>
      <w:rFonts w:ascii="Arial" w:hAnsi="Arial" w:eastAsia="宋体"/>
      <w:b/>
      <w:kern w:val="2"/>
      <w:sz w:val="32"/>
      <w:lang w:val="en-US" w:eastAsia="zh-CN" w:bidi="ar-SA"/>
    </w:rPr>
  </w:style>
  <w:style w:type="character" w:customStyle="1" w:styleId="23">
    <w:name w:val="Char Char3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4">
    <w:name w:val="pp"/>
    <w:basedOn w:val="1"/>
    <w:uiPriority w:val="0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customStyle="1" w:styleId="25">
    <w:name w:val="No Spacing"/>
    <w:link w:val="26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6">
    <w:name w:val="无间隔 Char"/>
    <w:link w:val="25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27">
    <w:name w:val="批注框文本 Char"/>
    <w:link w:val="10"/>
    <w:uiPriority w:val="0"/>
    <w:rPr>
      <w:kern w:val="2"/>
      <w:sz w:val="18"/>
      <w:szCs w:val="18"/>
    </w:rPr>
  </w:style>
  <w:style w:type="character" w:customStyle="1" w:styleId="28">
    <w:name w:val="标题 2 Char"/>
    <w:link w:val="3"/>
    <w:uiPriority w:val="0"/>
    <w:rPr>
      <w:rFonts w:eastAsia="黑体"/>
      <w:b/>
      <w:bCs/>
      <w:kern w:val="2"/>
      <w:sz w:val="32"/>
      <w:szCs w:val="32"/>
    </w:rPr>
  </w:style>
  <w:style w:type="character" w:customStyle="1" w:styleId="29">
    <w:name w:val="纯文本 Char"/>
    <w:link w:val="9"/>
    <w:uiPriority w:val="0"/>
    <w:rPr>
      <w:bCs/>
      <w:kern w:val="2"/>
      <w:sz w:val="21"/>
      <w:szCs w:val="21"/>
    </w:rPr>
  </w:style>
  <w:style w:type="paragraph" w:customStyle="1" w:styleId="30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批注文字 Char"/>
    <w:basedOn w:val="15"/>
    <w:link w:val="6"/>
    <w:uiPriority w:val="0"/>
    <w:rPr>
      <w:kern w:val="2"/>
      <w:sz w:val="21"/>
      <w:szCs w:val="24"/>
    </w:rPr>
  </w:style>
  <w:style w:type="character" w:customStyle="1" w:styleId="33">
    <w:name w:val="批注主题 Char"/>
    <w:basedOn w:val="32"/>
    <w:link w:val="5"/>
    <w:uiPriority w:val="0"/>
    <w:rPr>
      <w:b/>
      <w:bCs/>
    </w:rPr>
  </w:style>
  <w:style w:type="character" w:customStyle="1" w:styleId="34">
    <w:name w:val="标题 1 Char"/>
    <w:basedOn w:val="15"/>
    <w:link w:val="2"/>
    <w:uiPriority w:val="0"/>
    <w:rPr>
      <w:rFonts w:eastAsia="黑体"/>
      <w:b/>
      <w:bCs/>
      <w:kern w:val="44"/>
      <w:sz w:val="44"/>
      <w:szCs w:val="44"/>
    </w:rPr>
  </w:style>
  <w:style w:type="character" w:customStyle="1" w:styleId="35">
    <w:name w:val="标题 3 Char"/>
    <w:basedOn w:val="15"/>
    <w:link w:val="4"/>
    <w:uiPriority w:val="0"/>
    <w:rPr>
      <w:rFonts w:eastAsia="黑体"/>
      <w:b/>
      <w:bCs/>
      <w:kern w:val="2"/>
      <w:sz w:val="28"/>
      <w:szCs w:val="32"/>
    </w:rPr>
  </w:style>
  <w:style w:type="character" w:customStyle="1" w:styleId="36">
    <w:name w:val="页眉 Char"/>
    <w:basedOn w:val="15"/>
    <w:link w:val="12"/>
    <w:qFormat/>
    <w:uiPriority w:val="0"/>
    <w:rPr>
      <w:kern w:val="2"/>
      <w:sz w:val="18"/>
      <w:szCs w:val="18"/>
    </w:rPr>
  </w:style>
  <w:style w:type="character" w:customStyle="1" w:styleId="37">
    <w:name w:val="Char Char"/>
    <w:qFormat/>
    <w:uiPriority w:val="0"/>
    <w:rPr>
      <w:rFonts w:eastAsia="宋体"/>
      <w:kern w:val="2"/>
      <w:sz w:val="18"/>
      <w:lang w:val="en-US" w:eastAsia="zh-CN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MPBKE I+ Gulliver" w:hAnsi="Times New Roman" w:eastAsia="MPBKE I+ Gulliver" w:cs="MPBKE I+ Gulliver"/>
      <w:color w:val="000000"/>
      <w:sz w:val="24"/>
      <w:szCs w:val="24"/>
      <w:lang w:val="en-US" w:eastAsia="zh-CN" w:bidi="ar-SA"/>
    </w:rPr>
  </w:style>
  <w:style w:type="character" w:customStyle="1" w:styleId="39">
    <w:name w:val="纯文本 Char1"/>
    <w:semiHidden/>
    <w:locked/>
    <w:uiPriority w:val="0"/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6C63A-B266-40E1-991D-FE9827CFB6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雨林木风电脑网络有限公司</Company>
  <Pages>3</Pages>
  <Words>424</Words>
  <Characters>2423</Characters>
  <Lines>20</Lines>
  <Paragraphs>5</Paragraphs>
  <TotalTime>0</TotalTime>
  <ScaleCrop>false</ScaleCrop>
  <LinksUpToDate>false</LinksUpToDate>
  <CharactersWithSpaces>2842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2017-02-27T08:07:00Z</dcterms:created>
  <dc:creator>雨林木风</dc:creator>
  <cp:lastModifiedBy>wang</cp:lastModifiedBy>
  <cp:lastPrinted>2017-04-06T01:16:00Z</cp:lastPrinted>
  <dcterms:modified xsi:type="dcterms:W3CDTF">2017-05-02T02:40:15Z</dcterms:modified>
  <cp:revision>303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